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1FC7" w14:textId="77777777" w:rsidR="00762E31" w:rsidRDefault="00000000">
      <w:pPr>
        <w:spacing w:line="0" w:lineRule="atLeast"/>
        <w:jc w:val="center"/>
      </w:pPr>
      <w:r>
        <w:rPr>
          <w:rFonts w:asciiTheme="majorEastAsia" w:eastAsiaTheme="majorEastAsia" w:hAnsiTheme="majorEastAsia" w:hint="eastAsia"/>
          <w:sz w:val="28"/>
        </w:rPr>
        <w:t>新型コロナウイルス感染拡大予防策について（第４版誓約書）</w:t>
      </w:r>
    </w:p>
    <w:p w14:paraId="14B7D090" w14:textId="77777777" w:rsidR="00762E31" w:rsidRDefault="00000000">
      <w:pPr>
        <w:wordWrap w:val="0"/>
        <w:jc w:val="right"/>
      </w:pPr>
      <w:r>
        <w:rPr>
          <w:rFonts w:hint="eastAsia"/>
        </w:rPr>
        <w:t>年　 月　 日</w:t>
      </w:r>
    </w:p>
    <w:p w14:paraId="6AC8F1C9" w14:textId="77777777" w:rsidR="00762E31" w:rsidRDefault="00000000">
      <w:pPr>
        <w:spacing w:beforeLines="50" w:before="151"/>
        <w:ind w:firstLineChars="100" w:firstLine="214"/>
      </w:pPr>
      <w:r>
        <w:rPr>
          <w:rFonts w:hint="eastAsia"/>
        </w:rPr>
        <w:t>日の出ドリームパーク</w:t>
      </w:r>
    </w:p>
    <w:p w14:paraId="39F0A52E" w14:textId="77777777" w:rsidR="00762E31" w:rsidRDefault="00000000">
      <w:pPr>
        <w:ind w:firstLineChars="100" w:firstLine="214"/>
      </w:pPr>
      <w:r>
        <w:rPr>
          <w:rFonts w:hint="eastAsia"/>
        </w:rPr>
        <w:t>代表団体　清水港振興株式会社</w:t>
      </w:r>
    </w:p>
    <w:p w14:paraId="5FFDA49C" w14:textId="77777777" w:rsidR="00762E31" w:rsidRDefault="00000000">
      <w:r>
        <w:rPr>
          <w:rFonts w:hint="eastAsia"/>
        </w:rPr>
        <w:t xml:space="preserve">　　代表取締役　髙橋　明彦　様</w:t>
      </w:r>
    </w:p>
    <w:p w14:paraId="20A0D8C7" w14:textId="77777777" w:rsidR="00762E31" w:rsidRDefault="00000000">
      <w:pPr>
        <w:ind w:firstLineChars="2189" w:firstLine="4684"/>
        <w:jc w:val="left"/>
      </w:pPr>
      <w:r>
        <w:rPr>
          <w:rFonts w:hint="eastAsia"/>
        </w:rPr>
        <w:t xml:space="preserve">住　　　所　　</w:t>
      </w:r>
    </w:p>
    <w:p w14:paraId="55A9178B" w14:textId="77777777" w:rsidR="00762E31" w:rsidRDefault="00000000">
      <w:pPr>
        <w:spacing w:beforeLines="50" w:before="151"/>
        <w:ind w:firstLineChars="2189" w:firstLine="4684"/>
        <w:jc w:val="left"/>
      </w:pPr>
      <w:r>
        <w:rPr>
          <w:rFonts w:hint="eastAsia"/>
        </w:rPr>
        <w:t xml:space="preserve">団　体　名　　</w:t>
      </w:r>
    </w:p>
    <w:p w14:paraId="52F913C0" w14:textId="77777777" w:rsidR="00762E31" w:rsidRDefault="00000000">
      <w:pPr>
        <w:spacing w:beforeLines="50" w:before="151"/>
        <w:ind w:firstLineChars="2189" w:firstLine="4684"/>
        <w:jc w:val="left"/>
      </w:pPr>
      <w:r>
        <w:rPr>
          <w:rFonts w:hint="eastAsia"/>
        </w:rPr>
        <w:t xml:space="preserve">代表者氏名                              ㊞ </w:t>
      </w:r>
    </w:p>
    <w:p w14:paraId="387787F0" w14:textId="77777777" w:rsidR="00762E31" w:rsidRDefault="00000000">
      <w:pPr>
        <w:spacing w:beforeLines="50" w:before="151"/>
        <w:ind w:firstLineChars="1464" w:firstLine="4685"/>
        <w:jc w:val="left"/>
      </w:pPr>
      <w:r>
        <w:rPr>
          <w:rFonts w:hint="eastAsia"/>
          <w:spacing w:val="53"/>
          <w:kern w:val="0"/>
          <w:fitText w:val="1200" w:id="1"/>
        </w:rPr>
        <w:t>電話番</w:t>
      </w:r>
      <w:r>
        <w:rPr>
          <w:rFonts w:hint="eastAsia"/>
          <w:spacing w:val="1"/>
          <w:kern w:val="0"/>
          <w:fitText w:val="1200" w:id="1"/>
        </w:rPr>
        <w:t>号</w:t>
      </w:r>
      <w:r>
        <w:rPr>
          <w:rFonts w:hint="eastAsia"/>
          <w:kern w:val="0"/>
        </w:rPr>
        <w:t xml:space="preserve">　　</w:t>
      </w:r>
    </w:p>
    <w:p w14:paraId="5CA6DE33" w14:textId="77777777" w:rsidR="00762E31" w:rsidRDefault="00762E31"/>
    <w:p w14:paraId="08A72678" w14:textId="77777777" w:rsidR="00762E31" w:rsidRDefault="00000000">
      <w:r>
        <w:rPr>
          <w:rFonts w:hint="eastAsia"/>
        </w:rPr>
        <w:t xml:space="preserve">　清水マリンターミナル多目的ホールの利用にあたり、以下の新型コロナウイルス感染拡大対策を講じることを誓約します。</w:t>
      </w:r>
    </w:p>
    <w:p w14:paraId="0F7B7834" w14:textId="77777777" w:rsidR="00762E31" w:rsidRDefault="00000000">
      <w:pPr>
        <w:spacing w:line="0" w:lineRule="atLeast"/>
        <w:rPr>
          <w:rFonts w:ascii="ＭＳ ゴシック" w:eastAsia="ＭＳ ゴシック" w:hAnsi="ＭＳ ゴシック"/>
        </w:rPr>
      </w:pPr>
      <w:r>
        <w:rPr>
          <w:rFonts w:hint="eastAsia"/>
          <w:b/>
          <w:color w:val="FF0000"/>
          <w:spacing w:val="-10"/>
        </w:rPr>
        <w:t xml:space="preserve">　</w:t>
      </w:r>
    </w:p>
    <w:tbl>
      <w:tblPr>
        <w:tblStyle w:val="1"/>
        <w:tblW w:w="9705" w:type="dxa"/>
        <w:tblInd w:w="213" w:type="dxa"/>
        <w:tblLayout w:type="fixed"/>
        <w:tblLook w:val="04A0" w:firstRow="1" w:lastRow="0" w:firstColumn="1" w:lastColumn="0" w:noHBand="0" w:noVBand="1"/>
      </w:tblPr>
      <w:tblGrid>
        <w:gridCol w:w="8400"/>
        <w:gridCol w:w="1305"/>
      </w:tblGrid>
      <w:tr w:rsidR="00762E31" w14:paraId="34C25FC6" w14:textId="77777777">
        <w:trPr>
          <w:trHeight w:val="35"/>
        </w:trPr>
        <w:tc>
          <w:tcPr>
            <w:tcW w:w="8400" w:type="dxa"/>
            <w:vAlign w:val="center"/>
          </w:tcPr>
          <w:p w14:paraId="0EBF159F" w14:textId="77777777" w:rsidR="00762E31" w:rsidRDefault="00000000">
            <w:pPr>
              <w:jc w:val="center"/>
              <w:rPr>
                <w:rFonts w:ascii="ＭＳ ゴシック" w:eastAsia="ＭＳ ゴシック" w:hAnsi="ＭＳ ゴシック"/>
              </w:rPr>
            </w:pPr>
            <w:bookmarkStart w:id="0" w:name="_Hlk103154653"/>
            <w:r>
              <w:rPr>
                <w:rFonts w:ascii="ＭＳ ゴシック" w:eastAsia="ＭＳ ゴシック" w:hAnsi="ＭＳ ゴシック" w:hint="eastAsia"/>
              </w:rPr>
              <w:t>イベントの開催制限（催事の利用条件）</w:t>
            </w:r>
            <w:bookmarkEnd w:id="0"/>
          </w:p>
        </w:tc>
        <w:tc>
          <w:tcPr>
            <w:tcW w:w="1305" w:type="dxa"/>
            <w:vAlign w:val="center"/>
          </w:tcPr>
          <w:p w14:paraId="53AD271D" w14:textId="77777777" w:rsidR="00762E31" w:rsidRDefault="00000000">
            <w:pPr>
              <w:jc w:val="center"/>
              <w:rPr>
                <w:rFonts w:ascii="ＭＳ ゴシック" w:eastAsia="ＭＳ ゴシック" w:hAnsi="ＭＳ ゴシック"/>
                <w:sz w:val="18"/>
              </w:rPr>
            </w:pPr>
            <w:r>
              <w:rPr>
                <w:rFonts w:ascii="ＭＳ ゴシック" w:eastAsia="ＭＳ ゴシック" w:hAnsi="ＭＳ ゴシック" w:hint="eastAsia"/>
                <w:sz w:val="18"/>
              </w:rPr>
              <w:t>該当に</w:t>
            </w:r>
            <w:r>
              <w:rPr>
                <w:rFonts w:ascii="ＭＳ ゴシック" w:eastAsia="ＭＳ ゴシック" w:hAnsi="ＭＳ ゴシック"/>
                <w:sz w:val="18"/>
              </w:rPr>
              <w:t>☑</w:t>
            </w:r>
          </w:p>
        </w:tc>
      </w:tr>
      <w:tr w:rsidR="00762E31" w14:paraId="169614F7" w14:textId="77777777">
        <w:trPr>
          <w:trHeight w:val="35"/>
        </w:trPr>
        <w:tc>
          <w:tcPr>
            <w:tcW w:w="8400" w:type="dxa"/>
            <w:tcBorders>
              <w:top w:val="single" w:sz="4" w:space="0" w:color="auto"/>
              <w:bottom w:val="single" w:sz="4" w:space="0" w:color="auto"/>
            </w:tcBorders>
            <w:vAlign w:val="center"/>
          </w:tcPr>
          <w:p w14:paraId="1FE0F969" w14:textId="77777777" w:rsidR="00762E31" w:rsidRDefault="00000000">
            <w:pPr>
              <w:spacing w:line="0" w:lineRule="atLeast"/>
              <w:rPr>
                <w:spacing w:val="-10"/>
              </w:rPr>
            </w:pPr>
            <w:r>
              <w:rPr>
                <w:rFonts w:hint="eastAsia"/>
                <w:spacing w:val="-10"/>
              </w:rPr>
              <w:t>定員の100%まで(600人)</w:t>
            </w:r>
          </w:p>
        </w:tc>
        <w:tc>
          <w:tcPr>
            <w:tcW w:w="1305" w:type="dxa"/>
            <w:tcBorders>
              <w:top w:val="single" w:sz="4" w:space="0" w:color="auto"/>
              <w:bottom w:val="single" w:sz="4" w:space="0" w:color="auto"/>
            </w:tcBorders>
            <w:vAlign w:val="center"/>
          </w:tcPr>
          <w:p w14:paraId="14CCF9C1" w14:textId="77777777" w:rsidR="00762E31" w:rsidRDefault="00762E31">
            <w:pPr>
              <w:spacing w:line="0" w:lineRule="atLeast"/>
              <w:jc w:val="center"/>
            </w:pPr>
          </w:p>
        </w:tc>
      </w:tr>
      <w:tr w:rsidR="00762E31" w14:paraId="1AA813D3" w14:textId="77777777">
        <w:trPr>
          <w:trHeight w:val="361"/>
        </w:trPr>
        <w:tc>
          <w:tcPr>
            <w:tcW w:w="9705" w:type="dxa"/>
            <w:gridSpan w:val="2"/>
            <w:tcBorders>
              <w:left w:val="nil"/>
              <w:right w:val="nil"/>
            </w:tcBorders>
            <w:vAlign w:val="center"/>
          </w:tcPr>
          <w:p w14:paraId="16AF15E2" w14:textId="77777777" w:rsidR="00762E31" w:rsidRDefault="00000000">
            <w:pPr>
              <w:spacing w:line="0" w:lineRule="atLeast"/>
              <w:ind w:firstLineChars="100" w:firstLine="194"/>
              <w:rPr>
                <w:spacing w:val="-10"/>
              </w:rPr>
            </w:pPr>
            <w:bookmarkStart w:id="1" w:name="_Hlk103155212"/>
            <w:r>
              <w:rPr>
                <w:rFonts w:hint="eastAsia"/>
                <w:spacing w:val="-10"/>
              </w:rPr>
              <w:t>感染防止策の対応状況を「チェックリスト」で確認し、主催者のHP等で公表する。</w:t>
            </w:r>
          </w:p>
          <w:p w14:paraId="55E743E2" w14:textId="77777777" w:rsidR="00762E31" w:rsidRDefault="00000000">
            <w:pPr>
              <w:ind w:firstLineChars="100" w:firstLine="194"/>
            </w:pPr>
            <w:r>
              <w:rPr>
                <w:rFonts w:hint="eastAsia"/>
                <w:spacing w:val="-10"/>
              </w:rPr>
              <w:t>※定員以上の参加者が見込まれる場合、県へ相談</w:t>
            </w:r>
          </w:p>
          <w:bookmarkEnd w:id="1"/>
          <w:p w14:paraId="24242B91" w14:textId="77777777" w:rsidR="00762E31" w:rsidRDefault="00762E31">
            <w:pPr>
              <w:rPr>
                <w:rFonts w:asciiTheme="minorEastAsia" w:eastAsiaTheme="minorEastAsia" w:hAnsiTheme="minorEastAsia"/>
              </w:rPr>
            </w:pPr>
          </w:p>
        </w:tc>
      </w:tr>
      <w:tr w:rsidR="00762E31" w14:paraId="7668D768" w14:textId="77777777">
        <w:trPr>
          <w:trHeight w:val="35"/>
        </w:trPr>
        <w:tc>
          <w:tcPr>
            <w:tcW w:w="8400" w:type="dxa"/>
            <w:vAlign w:val="center"/>
          </w:tcPr>
          <w:p w14:paraId="3D0D3755" w14:textId="77777777" w:rsidR="00762E31" w:rsidRDefault="00000000">
            <w:pPr>
              <w:jc w:val="center"/>
              <w:rPr>
                <w:rFonts w:ascii="ＭＳ ゴシック" w:eastAsia="ＭＳ ゴシック" w:hAnsi="ＭＳ ゴシック"/>
              </w:rPr>
            </w:pPr>
            <w:r>
              <w:rPr>
                <w:rFonts w:ascii="ＭＳ ゴシック" w:eastAsia="ＭＳ ゴシック" w:hAnsi="ＭＳ ゴシック" w:hint="eastAsia"/>
              </w:rPr>
              <w:t>感染拡大予防策</w:t>
            </w:r>
          </w:p>
        </w:tc>
        <w:tc>
          <w:tcPr>
            <w:tcW w:w="1305" w:type="dxa"/>
            <w:vAlign w:val="center"/>
          </w:tcPr>
          <w:p w14:paraId="3F107BC4" w14:textId="77777777" w:rsidR="00762E31" w:rsidRDefault="00000000">
            <w:pPr>
              <w:jc w:val="center"/>
              <w:rPr>
                <w:rFonts w:ascii="ＭＳ ゴシック" w:eastAsia="ＭＳ ゴシック" w:hAnsi="ＭＳ ゴシック"/>
              </w:rPr>
            </w:pPr>
            <w:r>
              <w:rPr>
                <w:rFonts w:ascii="ＭＳ ゴシック" w:eastAsia="ＭＳ ゴシック" w:hAnsi="ＭＳ ゴシック" w:hint="eastAsia"/>
              </w:rPr>
              <w:t>ﾁｪｯｸ欄</w:t>
            </w:r>
          </w:p>
        </w:tc>
      </w:tr>
      <w:tr w:rsidR="00762E31" w14:paraId="0465CECE" w14:textId="77777777">
        <w:trPr>
          <w:trHeight w:val="539"/>
        </w:trPr>
        <w:tc>
          <w:tcPr>
            <w:tcW w:w="8400" w:type="dxa"/>
            <w:vAlign w:val="center"/>
          </w:tcPr>
          <w:p w14:paraId="2F1C9C61" w14:textId="77777777" w:rsidR="00762E31" w:rsidRDefault="00000000">
            <w:pPr>
              <w:spacing w:line="0" w:lineRule="atLeast"/>
              <w:rPr>
                <w:spacing w:val="-10"/>
              </w:rPr>
            </w:pPr>
            <w:r>
              <w:rPr>
                <w:rFonts w:hint="eastAsia"/>
                <w:spacing w:val="-10"/>
              </w:rPr>
              <w:t>入口にアルコール消毒液等を設置し手指消毒の実施を徹底する。</w:t>
            </w:r>
          </w:p>
        </w:tc>
        <w:tc>
          <w:tcPr>
            <w:tcW w:w="1305" w:type="dxa"/>
            <w:vAlign w:val="center"/>
          </w:tcPr>
          <w:p w14:paraId="77A808C8" w14:textId="77777777" w:rsidR="00762E31" w:rsidRDefault="00762E31">
            <w:pPr>
              <w:spacing w:line="0" w:lineRule="atLeast"/>
              <w:jc w:val="center"/>
            </w:pPr>
          </w:p>
        </w:tc>
      </w:tr>
      <w:tr w:rsidR="00762E31" w14:paraId="6ADFD2CF" w14:textId="77777777">
        <w:trPr>
          <w:trHeight w:val="94"/>
        </w:trPr>
        <w:tc>
          <w:tcPr>
            <w:tcW w:w="8400" w:type="dxa"/>
            <w:vAlign w:val="center"/>
          </w:tcPr>
          <w:p w14:paraId="50BB68E9" w14:textId="77777777" w:rsidR="00762E31" w:rsidRDefault="00000000">
            <w:pPr>
              <w:autoSpaceDE w:val="0"/>
              <w:autoSpaceDN w:val="0"/>
              <w:adjustRightInd w:val="0"/>
              <w:spacing w:line="240" w:lineRule="exact"/>
              <w:jc w:val="left"/>
              <w:rPr>
                <w:spacing w:val="-10"/>
              </w:rPr>
            </w:pPr>
            <w:r>
              <w:rPr>
                <w:rFonts w:hint="eastAsia"/>
                <w:spacing w:val="-10"/>
              </w:rPr>
              <w:t>発熱、のどの痛み、倦怠感、咳等のかぜの症状や</w:t>
            </w:r>
            <w:r>
              <w:rPr>
                <w:rFonts w:hint="eastAsia"/>
                <w:color w:val="000000"/>
                <w:spacing w:val="-10"/>
              </w:rPr>
              <w:t>新型コロナウイルス感染の疑いのある症状がある方は参加させない。</w:t>
            </w:r>
          </w:p>
        </w:tc>
        <w:tc>
          <w:tcPr>
            <w:tcW w:w="1305" w:type="dxa"/>
            <w:vAlign w:val="center"/>
          </w:tcPr>
          <w:p w14:paraId="40B495B3" w14:textId="77777777" w:rsidR="00762E31" w:rsidRDefault="00762E31">
            <w:pPr>
              <w:spacing w:line="0" w:lineRule="atLeast"/>
              <w:jc w:val="center"/>
            </w:pPr>
          </w:p>
        </w:tc>
      </w:tr>
      <w:tr w:rsidR="00762E31" w14:paraId="35085E52" w14:textId="77777777">
        <w:trPr>
          <w:trHeight w:val="509"/>
        </w:trPr>
        <w:tc>
          <w:tcPr>
            <w:tcW w:w="8400" w:type="dxa"/>
            <w:tcBorders>
              <w:bottom w:val="single" w:sz="4" w:space="0" w:color="auto"/>
            </w:tcBorders>
            <w:vAlign w:val="center"/>
          </w:tcPr>
          <w:p w14:paraId="27A746C9" w14:textId="77777777" w:rsidR="00762E31" w:rsidRDefault="00000000">
            <w:pPr>
              <w:pStyle w:val="Default"/>
              <w:spacing w:line="0" w:lineRule="atLeast"/>
              <w:jc w:val="both"/>
              <w:rPr>
                <w:spacing w:val="-10"/>
                <w:sz w:val="22"/>
              </w:rPr>
            </w:pPr>
            <w:r>
              <w:rPr>
                <w:rFonts w:ascii="ＭＳ 明朝" w:eastAsia="ＭＳ 明朝" w:hAnsi="ＭＳ 明朝"/>
                <w:spacing w:val="-10"/>
                <w:sz w:val="22"/>
              </w:rPr>
              <w:t>複数の人の手が触れる場所</w:t>
            </w:r>
            <w:r>
              <w:rPr>
                <w:rFonts w:ascii="ＭＳ 明朝" w:eastAsia="ＭＳ 明朝" w:hAnsi="ＭＳ 明朝" w:hint="eastAsia"/>
                <w:spacing w:val="-10"/>
                <w:sz w:val="22"/>
              </w:rPr>
              <w:t>は</w:t>
            </w:r>
            <w:r>
              <w:rPr>
                <w:rFonts w:ascii="ＭＳ 明朝" w:eastAsia="ＭＳ 明朝" w:hAnsi="ＭＳ 明朝"/>
                <w:spacing w:val="-10"/>
                <w:sz w:val="22"/>
              </w:rPr>
              <w:t>適宜消毒</w:t>
            </w:r>
            <w:r>
              <w:rPr>
                <w:rFonts w:ascii="ＭＳ 明朝" w:eastAsia="ＭＳ 明朝" w:hAnsi="ＭＳ 明朝" w:hint="eastAsia"/>
                <w:spacing w:val="-10"/>
                <w:sz w:val="22"/>
              </w:rPr>
              <w:t>を実施する。</w:t>
            </w:r>
          </w:p>
        </w:tc>
        <w:tc>
          <w:tcPr>
            <w:tcW w:w="1305" w:type="dxa"/>
            <w:tcBorders>
              <w:bottom w:val="single" w:sz="4" w:space="0" w:color="auto"/>
            </w:tcBorders>
            <w:vAlign w:val="center"/>
          </w:tcPr>
          <w:p w14:paraId="575362F6" w14:textId="77777777" w:rsidR="00762E31" w:rsidRDefault="00762E31">
            <w:pPr>
              <w:spacing w:line="0" w:lineRule="atLeast"/>
              <w:jc w:val="center"/>
            </w:pPr>
          </w:p>
        </w:tc>
      </w:tr>
      <w:tr w:rsidR="00762E31" w14:paraId="0AA20D1F" w14:textId="77777777">
        <w:trPr>
          <w:trHeight w:val="516"/>
        </w:trPr>
        <w:tc>
          <w:tcPr>
            <w:tcW w:w="8400" w:type="dxa"/>
            <w:tcBorders>
              <w:top w:val="single" w:sz="4" w:space="0" w:color="auto"/>
              <w:bottom w:val="single" w:sz="4" w:space="0" w:color="auto"/>
            </w:tcBorders>
            <w:vAlign w:val="center"/>
          </w:tcPr>
          <w:p w14:paraId="1D17394C" w14:textId="77777777" w:rsidR="00762E31" w:rsidRDefault="00000000">
            <w:pPr>
              <w:spacing w:line="0" w:lineRule="atLeast"/>
              <w:rPr>
                <w:spacing w:val="-10"/>
              </w:rPr>
            </w:pPr>
            <w:r>
              <w:rPr>
                <w:rFonts w:hint="eastAsia"/>
                <w:spacing w:val="-10"/>
              </w:rPr>
              <w:t>ドア・扉を開放し、常時換気を行う。</w:t>
            </w:r>
          </w:p>
        </w:tc>
        <w:tc>
          <w:tcPr>
            <w:tcW w:w="1305" w:type="dxa"/>
            <w:tcBorders>
              <w:top w:val="single" w:sz="4" w:space="0" w:color="auto"/>
              <w:bottom w:val="single" w:sz="4" w:space="0" w:color="auto"/>
            </w:tcBorders>
            <w:vAlign w:val="center"/>
          </w:tcPr>
          <w:p w14:paraId="1EFDD35B" w14:textId="77777777" w:rsidR="00762E31" w:rsidRDefault="00762E31">
            <w:pPr>
              <w:spacing w:line="0" w:lineRule="atLeast"/>
              <w:jc w:val="center"/>
            </w:pPr>
          </w:p>
        </w:tc>
      </w:tr>
      <w:tr w:rsidR="00762E31" w14:paraId="2B566174" w14:textId="77777777">
        <w:trPr>
          <w:trHeight w:val="523"/>
        </w:trPr>
        <w:tc>
          <w:tcPr>
            <w:tcW w:w="8400" w:type="dxa"/>
            <w:tcBorders>
              <w:top w:val="single" w:sz="4" w:space="0" w:color="auto"/>
              <w:bottom w:val="single" w:sz="4" w:space="0" w:color="auto"/>
            </w:tcBorders>
            <w:vAlign w:val="center"/>
          </w:tcPr>
          <w:p w14:paraId="05DE278C" w14:textId="77777777" w:rsidR="00762E31" w:rsidRDefault="00000000">
            <w:pPr>
              <w:spacing w:line="0" w:lineRule="atLeast"/>
              <w:ind w:left="388" w:hangingChars="200" w:hanging="388"/>
              <w:rPr>
                <w:spacing w:val="-10"/>
              </w:rPr>
            </w:pPr>
            <w:r>
              <w:rPr>
                <w:rFonts w:hint="eastAsia"/>
                <w:spacing w:val="-10"/>
              </w:rPr>
              <w:t>十分な人と人との間隔を確保できるようにする。</w:t>
            </w:r>
          </w:p>
        </w:tc>
        <w:tc>
          <w:tcPr>
            <w:tcW w:w="1305" w:type="dxa"/>
            <w:tcBorders>
              <w:top w:val="single" w:sz="4" w:space="0" w:color="auto"/>
              <w:bottom w:val="single" w:sz="4" w:space="0" w:color="auto"/>
            </w:tcBorders>
            <w:vAlign w:val="center"/>
          </w:tcPr>
          <w:p w14:paraId="369FCBB3" w14:textId="77777777" w:rsidR="00762E31" w:rsidRDefault="00762E31">
            <w:pPr>
              <w:spacing w:line="0" w:lineRule="atLeast"/>
              <w:jc w:val="center"/>
            </w:pPr>
          </w:p>
        </w:tc>
      </w:tr>
      <w:tr w:rsidR="00762E31" w14:paraId="38AD3AC1" w14:textId="77777777">
        <w:trPr>
          <w:trHeight w:val="35"/>
        </w:trPr>
        <w:tc>
          <w:tcPr>
            <w:tcW w:w="8400" w:type="dxa"/>
            <w:tcBorders>
              <w:top w:val="single" w:sz="4" w:space="0" w:color="auto"/>
              <w:bottom w:val="single" w:sz="4" w:space="0" w:color="auto"/>
            </w:tcBorders>
            <w:vAlign w:val="center"/>
          </w:tcPr>
          <w:p w14:paraId="2BE5674C" w14:textId="77777777" w:rsidR="00762E31" w:rsidRDefault="00000000">
            <w:pPr>
              <w:spacing w:line="240" w:lineRule="exact"/>
              <w:rPr>
                <w:spacing w:val="-10"/>
              </w:rPr>
            </w:pPr>
            <w:r>
              <w:rPr>
                <w:rFonts w:hint="eastAsia"/>
                <w:spacing w:val="-10"/>
              </w:rPr>
              <w:t>入退場時や休憩時のロビー等においても、密とならないよう立ち位置を明示したり、ベンチの利用を禁止するなどの工夫をする。</w:t>
            </w:r>
          </w:p>
        </w:tc>
        <w:tc>
          <w:tcPr>
            <w:tcW w:w="1305" w:type="dxa"/>
            <w:tcBorders>
              <w:top w:val="single" w:sz="4" w:space="0" w:color="auto"/>
              <w:bottom w:val="single" w:sz="4" w:space="0" w:color="auto"/>
            </w:tcBorders>
            <w:vAlign w:val="center"/>
          </w:tcPr>
          <w:p w14:paraId="1AB8A561" w14:textId="77777777" w:rsidR="00762E31" w:rsidRDefault="00762E31">
            <w:pPr>
              <w:spacing w:line="0" w:lineRule="atLeast"/>
              <w:jc w:val="center"/>
            </w:pPr>
          </w:p>
        </w:tc>
      </w:tr>
      <w:tr w:rsidR="00762E31" w14:paraId="4ECDA44E" w14:textId="77777777">
        <w:trPr>
          <w:trHeight w:val="505"/>
        </w:trPr>
        <w:tc>
          <w:tcPr>
            <w:tcW w:w="8400" w:type="dxa"/>
            <w:tcBorders>
              <w:top w:val="single" w:sz="4" w:space="0" w:color="auto"/>
              <w:bottom w:val="single" w:sz="4" w:space="0" w:color="auto"/>
            </w:tcBorders>
            <w:vAlign w:val="center"/>
          </w:tcPr>
          <w:p w14:paraId="68B3C0A6" w14:textId="77777777" w:rsidR="00762E31" w:rsidRDefault="00000000">
            <w:pPr>
              <w:autoSpaceDE w:val="0"/>
              <w:autoSpaceDN w:val="0"/>
              <w:adjustRightInd w:val="0"/>
              <w:spacing w:line="240" w:lineRule="exact"/>
              <w:jc w:val="left"/>
              <w:rPr>
                <w:spacing w:val="-6"/>
              </w:rPr>
            </w:pPr>
            <w:r>
              <w:rPr>
                <w:rFonts w:hint="eastAsia"/>
                <w:spacing w:val="-6"/>
              </w:rPr>
              <w:t>受付など</w:t>
            </w:r>
            <w:r>
              <w:rPr>
                <w:spacing w:val="-6"/>
              </w:rPr>
              <w:t>人と人が対面する場所は、アクリル板・透明ビニールカーテンなどで遮蔽</w:t>
            </w:r>
            <w:r>
              <w:rPr>
                <w:rFonts w:hint="eastAsia"/>
                <w:spacing w:val="-6"/>
              </w:rPr>
              <w:t>する。</w:t>
            </w:r>
          </w:p>
          <w:p w14:paraId="52F28588" w14:textId="77777777" w:rsidR="00762E31" w:rsidRDefault="00000000">
            <w:pPr>
              <w:autoSpaceDE w:val="0"/>
              <w:autoSpaceDN w:val="0"/>
              <w:adjustRightInd w:val="0"/>
              <w:spacing w:line="240" w:lineRule="exact"/>
              <w:jc w:val="left"/>
              <w:rPr>
                <w:spacing w:val="-6"/>
              </w:rPr>
            </w:pPr>
            <w:r>
              <w:rPr>
                <w:rFonts w:hint="eastAsia"/>
                <w:spacing w:val="-6"/>
              </w:rPr>
              <w:t>また、受付以外においては対面状況が生じないよう配置等を工夫する。</w:t>
            </w:r>
          </w:p>
        </w:tc>
        <w:tc>
          <w:tcPr>
            <w:tcW w:w="1305" w:type="dxa"/>
            <w:tcBorders>
              <w:top w:val="single" w:sz="4" w:space="0" w:color="auto"/>
              <w:bottom w:val="single" w:sz="4" w:space="0" w:color="auto"/>
            </w:tcBorders>
            <w:vAlign w:val="center"/>
          </w:tcPr>
          <w:p w14:paraId="3CF99B75" w14:textId="77777777" w:rsidR="00762E31" w:rsidRDefault="00762E31">
            <w:pPr>
              <w:spacing w:line="0" w:lineRule="atLeast"/>
              <w:jc w:val="center"/>
            </w:pPr>
          </w:p>
        </w:tc>
      </w:tr>
      <w:tr w:rsidR="00762E31" w14:paraId="2067EF0A" w14:textId="77777777">
        <w:trPr>
          <w:trHeight w:val="274"/>
        </w:trPr>
        <w:tc>
          <w:tcPr>
            <w:tcW w:w="8400" w:type="dxa"/>
            <w:tcBorders>
              <w:top w:val="single" w:sz="4" w:space="0" w:color="auto"/>
              <w:bottom w:val="single" w:sz="4" w:space="0" w:color="auto"/>
            </w:tcBorders>
            <w:vAlign w:val="center"/>
          </w:tcPr>
          <w:p w14:paraId="42252525" w14:textId="77777777" w:rsidR="00762E31" w:rsidRDefault="00000000">
            <w:pPr>
              <w:autoSpaceDE w:val="0"/>
              <w:autoSpaceDN w:val="0"/>
              <w:adjustRightInd w:val="0"/>
              <w:spacing w:line="240" w:lineRule="exact"/>
              <w:jc w:val="left"/>
              <w:rPr>
                <w:spacing w:val="-6"/>
              </w:rPr>
            </w:pPr>
            <w:r>
              <w:rPr>
                <w:rFonts w:hint="eastAsia"/>
                <w:spacing w:val="-6"/>
              </w:rPr>
              <w:t>ごみ箱・ごみ袋を設置、利用する場合、鼻水、唾液などが付いたごみは、ビニール袋に入れて密閉して縛る。回収する際は、手袋を着用する等の対策を徹底する。</w:t>
            </w:r>
          </w:p>
        </w:tc>
        <w:tc>
          <w:tcPr>
            <w:tcW w:w="1305" w:type="dxa"/>
            <w:tcBorders>
              <w:top w:val="single" w:sz="4" w:space="0" w:color="auto"/>
              <w:bottom w:val="single" w:sz="4" w:space="0" w:color="auto"/>
            </w:tcBorders>
            <w:vAlign w:val="center"/>
          </w:tcPr>
          <w:p w14:paraId="260EC9FE" w14:textId="77777777" w:rsidR="00762E31" w:rsidRDefault="00762E31">
            <w:pPr>
              <w:jc w:val="center"/>
            </w:pPr>
          </w:p>
        </w:tc>
      </w:tr>
      <w:tr w:rsidR="00762E31" w14:paraId="189E3EF7" w14:textId="77777777">
        <w:trPr>
          <w:trHeight w:val="35"/>
        </w:trPr>
        <w:tc>
          <w:tcPr>
            <w:tcW w:w="8400" w:type="dxa"/>
            <w:tcBorders>
              <w:top w:val="single" w:sz="4" w:space="0" w:color="auto"/>
              <w:bottom w:val="single" w:sz="4" w:space="0" w:color="auto"/>
            </w:tcBorders>
            <w:vAlign w:val="center"/>
          </w:tcPr>
          <w:p w14:paraId="4E4A1D56" w14:textId="77777777" w:rsidR="00762E31" w:rsidRDefault="00000000">
            <w:pPr>
              <w:spacing w:line="240" w:lineRule="exact"/>
              <w:rPr>
                <w:spacing w:val="-10"/>
              </w:rPr>
            </w:pPr>
            <w:r>
              <w:rPr>
                <w:spacing w:val="-10"/>
              </w:rPr>
              <w:t>万が一感染が発生した場合に備え、個人情報の取扱に十分注意しながら、入</w:t>
            </w:r>
            <w:r>
              <w:rPr>
                <w:rFonts w:hint="eastAsia"/>
                <w:spacing w:val="-10"/>
              </w:rPr>
              <w:t>館</w:t>
            </w:r>
            <w:r>
              <w:rPr>
                <w:spacing w:val="-10"/>
              </w:rPr>
              <w:t>者等の名簿を</w:t>
            </w:r>
            <w:r>
              <w:rPr>
                <w:rFonts w:hint="eastAsia"/>
                <w:spacing w:val="-10"/>
              </w:rPr>
              <w:t>作成し、</w:t>
            </w:r>
            <w:r>
              <w:rPr>
                <w:spacing w:val="-10"/>
              </w:rPr>
              <w:t>適正に管理</w:t>
            </w:r>
            <w:r>
              <w:rPr>
                <w:rFonts w:hint="eastAsia"/>
                <w:spacing w:val="-10"/>
              </w:rPr>
              <w:t>する。</w:t>
            </w:r>
            <w:r>
              <w:rPr>
                <w:rFonts w:hint="eastAsia"/>
                <w:color w:val="000000" w:themeColor="text1"/>
                <w:spacing w:val="-10"/>
              </w:rPr>
              <w:t>（不特定多数の者が出入りするイベントについては、主催者・出店者等可能な範囲で把握する）。</w:t>
            </w:r>
          </w:p>
        </w:tc>
        <w:tc>
          <w:tcPr>
            <w:tcW w:w="1305" w:type="dxa"/>
            <w:tcBorders>
              <w:top w:val="single" w:sz="4" w:space="0" w:color="auto"/>
              <w:bottom w:val="single" w:sz="4" w:space="0" w:color="auto"/>
            </w:tcBorders>
            <w:vAlign w:val="center"/>
          </w:tcPr>
          <w:p w14:paraId="0C5449C2" w14:textId="77777777" w:rsidR="00762E31" w:rsidRDefault="00762E31">
            <w:pPr>
              <w:spacing w:line="0" w:lineRule="atLeast"/>
              <w:jc w:val="center"/>
            </w:pPr>
          </w:p>
        </w:tc>
      </w:tr>
      <w:tr w:rsidR="00762E31" w14:paraId="233D31ED" w14:textId="77777777">
        <w:trPr>
          <w:trHeight w:val="35"/>
        </w:trPr>
        <w:tc>
          <w:tcPr>
            <w:tcW w:w="8400" w:type="dxa"/>
            <w:tcBorders>
              <w:top w:val="single" w:sz="4" w:space="0" w:color="auto"/>
              <w:bottom w:val="single" w:sz="4" w:space="0" w:color="auto"/>
            </w:tcBorders>
            <w:vAlign w:val="center"/>
          </w:tcPr>
          <w:p w14:paraId="09E25902" w14:textId="77777777" w:rsidR="00762E31" w:rsidRDefault="00000000">
            <w:pPr>
              <w:spacing w:line="240" w:lineRule="exact"/>
              <w:rPr>
                <w:color w:val="FF0000"/>
                <w:spacing w:val="-10"/>
              </w:rPr>
            </w:pPr>
            <w:r>
              <w:rPr>
                <w:rFonts w:hint="eastAsia"/>
                <w:spacing w:val="-10"/>
              </w:rPr>
              <w:t>上記の各対策について、イベントの事前案内（ホームページ・チラシ等）及び現地でのアナウンス等により参加者への周知を徹底する。</w:t>
            </w:r>
          </w:p>
        </w:tc>
        <w:tc>
          <w:tcPr>
            <w:tcW w:w="1305" w:type="dxa"/>
            <w:tcBorders>
              <w:top w:val="single" w:sz="4" w:space="0" w:color="auto"/>
              <w:bottom w:val="single" w:sz="4" w:space="0" w:color="auto"/>
            </w:tcBorders>
            <w:vAlign w:val="center"/>
          </w:tcPr>
          <w:p w14:paraId="4B7D5BF2" w14:textId="77777777" w:rsidR="00762E31" w:rsidRDefault="00762E31">
            <w:pPr>
              <w:spacing w:line="0" w:lineRule="atLeast"/>
              <w:jc w:val="center"/>
            </w:pPr>
          </w:p>
        </w:tc>
      </w:tr>
    </w:tbl>
    <w:p w14:paraId="7DB110DC" w14:textId="77777777" w:rsidR="00762E31" w:rsidRDefault="00000000">
      <w:pPr>
        <w:spacing w:line="0" w:lineRule="atLeast"/>
        <w:rPr>
          <w:sz w:val="2"/>
        </w:rPr>
      </w:pPr>
      <w:r>
        <w:rPr>
          <w:rFonts w:hint="eastAsia"/>
        </w:rPr>
        <w:t xml:space="preserve"> ※ 国や県から移動制限・外出自粛等が出ている場合には、それらに配慮するようご協力ください。 </w:t>
      </w:r>
    </w:p>
    <w:p w14:paraId="0CE0B7DE" w14:textId="77777777" w:rsidR="00762E31" w:rsidRDefault="00762E31">
      <w:pPr>
        <w:spacing w:line="0" w:lineRule="atLeast"/>
        <w:ind w:leftChars="61" w:left="145" w:hangingChars="100" w:hanging="14"/>
        <w:rPr>
          <w:strike/>
          <w:sz w:val="2"/>
        </w:rPr>
      </w:pPr>
    </w:p>
    <w:p w14:paraId="23FA8183" w14:textId="77777777" w:rsidR="00762E31" w:rsidRDefault="00000000">
      <w:pPr>
        <w:pStyle w:val="a7"/>
        <w:numPr>
          <w:ilvl w:val="0"/>
          <w:numId w:val="1"/>
        </w:numPr>
        <w:spacing w:line="0" w:lineRule="atLeast"/>
        <w:ind w:leftChars="0"/>
        <w:rPr>
          <w:color w:val="FF0000"/>
          <w:sz w:val="2"/>
        </w:rPr>
      </w:pPr>
      <w:bookmarkStart w:id="2" w:name="_Hlk103414640"/>
      <w:r>
        <w:rPr>
          <w:rFonts w:hint="eastAsia"/>
        </w:rPr>
        <w:t>イベントにおいて問題が発生（クラスター発生、感染防止対策の不徹底等）した場合には直ちに結果報告書を提出してください。</w:t>
      </w:r>
    </w:p>
    <w:bookmarkEnd w:id="2"/>
    <w:p w14:paraId="5C474B77" w14:textId="77777777" w:rsidR="00762E31" w:rsidRDefault="00762E31">
      <w:pPr>
        <w:spacing w:line="0" w:lineRule="atLeast"/>
        <w:rPr>
          <w:sz w:val="2"/>
        </w:rPr>
      </w:pPr>
    </w:p>
    <w:sectPr w:rsidR="00762E31">
      <w:headerReference w:type="default" r:id="rId7"/>
      <w:pgSz w:w="11906" w:h="16838"/>
      <w:pgMar w:top="1134" w:right="1134" w:bottom="850" w:left="1134" w:header="567" w:footer="397" w:gutter="0"/>
      <w:cols w:space="720"/>
      <w:docGrid w:type="linesAndChars" w:linePitch="30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DAA2" w14:textId="77777777" w:rsidR="0088683C" w:rsidRDefault="0088683C">
      <w:r>
        <w:separator/>
      </w:r>
    </w:p>
  </w:endnote>
  <w:endnote w:type="continuationSeparator" w:id="0">
    <w:p w14:paraId="3F6E5BE9" w14:textId="77777777" w:rsidR="0088683C" w:rsidRDefault="0088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303A" w14:textId="77777777" w:rsidR="0088683C" w:rsidRDefault="0088683C">
      <w:r>
        <w:separator/>
      </w:r>
    </w:p>
  </w:footnote>
  <w:footnote w:type="continuationSeparator" w:id="0">
    <w:p w14:paraId="5D009572" w14:textId="77777777" w:rsidR="0088683C" w:rsidRDefault="0088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A423" w14:textId="77777777" w:rsidR="00762E31" w:rsidRDefault="00000000">
    <w:pPr>
      <w:pStyle w:val="a8"/>
      <w:jc w:val="right"/>
      <w:rPr>
        <w:rFonts w:asciiTheme="majorEastAsia" w:eastAsiaTheme="majorEastAsia" w:hAnsiTheme="majorEastAsia"/>
      </w:rPr>
    </w:pPr>
    <w:r>
      <w:rPr>
        <w:rFonts w:asciiTheme="majorEastAsia" w:eastAsiaTheme="majorEastAsia" w:hAnsiTheme="majorEastAsia" w:hint="eastAsia"/>
      </w:rPr>
      <w:t>【マリンターミナル 多目的ホール用】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0DEA47C"/>
    <w:lvl w:ilvl="0" w:tplc="D2524026">
      <w:numFmt w:val="bullet"/>
      <w:lvlText w:val="※"/>
      <w:lvlJc w:val="left"/>
      <w:pPr>
        <w:ind w:left="467" w:hanging="360"/>
      </w:pPr>
      <w:rPr>
        <w:rFonts w:ascii="ＭＳ 明朝" w:eastAsia="ＭＳ 明朝" w:hAnsi="ＭＳ 明朝" w:hint="eastAsia"/>
        <w:color w:val="auto"/>
        <w:sz w:val="22"/>
      </w:rPr>
    </w:lvl>
    <w:lvl w:ilvl="1" w:tplc="0409000B">
      <w:numFmt w:val="bullet"/>
      <w:lvlText w:val=""/>
      <w:lvlJc w:val="left"/>
      <w:pPr>
        <w:ind w:left="947" w:hanging="420"/>
      </w:pPr>
      <w:rPr>
        <w:rFonts w:ascii="Wingdings" w:hAnsi="Wingdings" w:hint="default"/>
      </w:rPr>
    </w:lvl>
    <w:lvl w:ilvl="2" w:tplc="0409000D">
      <w:numFmt w:val="bullet"/>
      <w:lvlText w:val=""/>
      <w:lvlJc w:val="left"/>
      <w:pPr>
        <w:ind w:left="1367" w:hanging="420"/>
      </w:pPr>
      <w:rPr>
        <w:rFonts w:ascii="Wingdings" w:hAnsi="Wingdings" w:hint="default"/>
      </w:rPr>
    </w:lvl>
    <w:lvl w:ilvl="3" w:tplc="04090001">
      <w:numFmt w:val="bullet"/>
      <w:lvlText w:val=""/>
      <w:lvlJc w:val="left"/>
      <w:pPr>
        <w:ind w:left="1787" w:hanging="420"/>
      </w:pPr>
      <w:rPr>
        <w:rFonts w:ascii="Wingdings" w:hAnsi="Wingdings" w:hint="default"/>
      </w:rPr>
    </w:lvl>
    <w:lvl w:ilvl="4" w:tplc="0409000B">
      <w:numFmt w:val="bullet"/>
      <w:lvlText w:val=""/>
      <w:lvlJc w:val="left"/>
      <w:pPr>
        <w:ind w:left="2207" w:hanging="420"/>
      </w:pPr>
      <w:rPr>
        <w:rFonts w:ascii="Wingdings" w:hAnsi="Wingdings" w:hint="default"/>
      </w:rPr>
    </w:lvl>
    <w:lvl w:ilvl="5" w:tplc="0409000D">
      <w:numFmt w:val="bullet"/>
      <w:lvlText w:val=""/>
      <w:lvlJc w:val="left"/>
      <w:pPr>
        <w:ind w:left="2627" w:hanging="420"/>
      </w:pPr>
      <w:rPr>
        <w:rFonts w:ascii="Wingdings" w:hAnsi="Wingdings" w:hint="default"/>
      </w:rPr>
    </w:lvl>
    <w:lvl w:ilvl="6" w:tplc="04090001">
      <w:numFmt w:val="bullet"/>
      <w:lvlText w:val=""/>
      <w:lvlJc w:val="left"/>
      <w:pPr>
        <w:ind w:left="3047" w:hanging="420"/>
      </w:pPr>
      <w:rPr>
        <w:rFonts w:ascii="Wingdings" w:hAnsi="Wingdings" w:hint="default"/>
      </w:rPr>
    </w:lvl>
    <w:lvl w:ilvl="7" w:tplc="0409000B">
      <w:numFmt w:val="bullet"/>
      <w:lvlText w:val=""/>
      <w:lvlJc w:val="left"/>
      <w:pPr>
        <w:ind w:left="3467" w:hanging="420"/>
      </w:pPr>
      <w:rPr>
        <w:rFonts w:ascii="Wingdings" w:hAnsi="Wingdings" w:hint="default"/>
      </w:rPr>
    </w:lvl>
    <w:lvl w:ilvl="8" w:tplc="0409000D">
      <w:numFmt w:val="bullet"/>
      <w:lvlText w:val=""/>
      <w:lvlJc w:val="left"/>
      <w:pPr>
        <w:ind w:left="3887" w:hanging="420"/>
      </w:pPr>
      <w:rPr>
        <w:rFonts w:ascii="Wingdings" w:hAnsi="Wingdings" w:hint="default"/>
      </w:rPr>
    </w:lvl>
  </w:abstractNum>
  <w:num w:numId="1" w16cid:durableId="129460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31"/>
    <w:rsid w:val="00762E31"/>
    <w:rsid w:val="0088683C"/>
    <w:rsid w:val="00F4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904D4"/>
  <w15:chartTrackingRefBased/>
  <w15:docId w15:val="{12AD5257-0FDD-4008-9557-5A3D389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style>
  <w:style w:type="character" w:customStyle="1" w:styleId="a6">
    <w:name w:val="結語 (文字)"/>
    <w:basedOn w:val="a0"/>
    <w:link w:val="a5"/>
    <w:rPr>
      <w:rFonts w:ascii="ＭＳ 明朝" w:eastAsia="ＭＳ 明朝" w:hAnsi="ＭＳ 明朝"/>
      <w:sz w:val="24"/>
    </w:rPr>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4"/>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Default">
    <w:name w:val="Default"/>
    <w:qFormat/>
    <w:pPr>
      <w:widowControl w:val="0"/>
      <w:autoSpaceDE w:val="0"/>
      <w:autoSpaceDN w:val="0"/>
      <w:adjustRightInd w:val="0"/>
    </w:pPr>
    <w:rPr>
      <w:rFonts w:ascii="游明朝" w:eastAsia="游明朝" w:hAnsi="游明朝"/>
      <w:color w:val="000000"/>
      <w:sz w:val="24"/>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T23</dc:creator>
  <cp:lastModifiedBy>T23</cp:lastModifiedBy>
  <cp:revision>2</cp:revision>
  <dcterms:created xsi:type="dcterms:W3CDTF">2023-03-25T08:22:00Z</dcterms:created>
  <dcterms:modified xsi:type="dcterms:W3CDTF">2023-03-25T08:22:00Z</dcterms:modified>
</cp:coreProperties>
</file>